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47" w:rsidRPr="00421747" w:rsidRDefault="00421747" w:rsidP="00421747">
      <w:pPr>
        <w:pStyle w:val="Title"/>
        <w:jc w:val="center"/>
        <w:rPr>
          <w:lang w:val="es-ES_tradnl"/>
        </w:rPr>
      </w:pPr>
      <w:r w:rsidRPr="00421747">
        <w:rPr>
          <w:color w:val="92D050"/>
          <w:lang w:val="es-ES_tradnl"/>
        </w:rPr>
        <w:t>And</w:t>
      </w:r>
      <w:r w:rsidRPr="00421747">
        <w:rPr>
          <w:color w:val="D9D9D9" w:themeColor="background1" w:themeShade="D9"/>
          <w:lang w:val="es-ES_tradnl"/>
        </w:rPr>
        <w:t>alu</w:t>
      </w:r>
      <w:r w:rsidRPr="00421747">
        <w:rPr>
          <w:color w:val="92D050"/>
          <w:lang w:val="es-ES_tradnl"/>
        </w:rPr>
        <w:t>cía</w:t>
      </w:r>
    </w:p>
    <w:p w:rsidR="00421747" w:rsidRDefault="00421747" w:rsidP="00421747">
      <w:pPr>
        <w:jc w:val="center"/>
        <w:rPr>
          <w:b/>
          <w:bCs/>
          <w:lang w:val="es-ES_tradnl"/>
        </w:rPr>
      </w:pPr>
      <w:r>
        <w:rPr>
          <w:b/>
          <w:bCs/>
          <w:noProof/>
        </w:rPr>
        <w:drawing>
          <wp:inline distT="0" distB="0" distL="0" distR="0">
            <wp:extent cx="1933575" cy="1450181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9DB" w:rsidRDefault="003C49DB" w:rsidP="00421747">
      <w:pPr>
        <w:jc w:val="both"/>
        <w:rPr>
          <w:lang w:val="es-ES_tradnl"/>
        </w:rPr>
      </w:pPr>
      <w:r w:rsidRPr="003C49DB">
        <w:rPr>
          <w:b/>
          <w:bCs/>
          <w:lang w:val="es-ES_tradnl"/>
        </w:rPr>
        <w:t>Andalucía</w:t>
      </w:r>
      <w:r w:rsidRPr="003C49DB">
        <w:rPr>
          <w:lang w:val="es-ES_tradnl"/>
        </w:rPr>
        <w:t xml:space="preserve"> es una </w:t>
      </w:r>
      <w:hyperlink r:id="rId6" w:tooltip="Comunidad autónoma" w:history="1">
        <w:r w:rsidRPr="003C49DB">
          <w:rPr>
            <w:rStyle w:val="Hyperlink"/>
            <w:color w:val="auto"/>
            <w:u w:val="none"/>
            <w:lang w:val="es-ES_tradnl"/>
          </w:rPr>
          <w:t>comunidad autónoma</w:t>
        </w:r>
      </w:hyperlink>
      <w:r w:rsidRPr="003C49DB">
        <w:rPr>
          <w:lang w:val="es-ES_tradnl"/>
        </w:rPr>
        <w:t xml:space="preserve"> </w:t>
      </w:r>
      <w:hyperlink r:id="rId7" w:tooltip="España" w:history="1">
        <w:r w:rsidRPr="003C49DB">
          <w:rPr>
            <w:rStyle w:val="Hyperlink"/>
            <w:color w:val="auto"/>
            <w:u w:val="none"/>
            <w:lang w:val="es-ES_tradnl"/>
          </w:rPr>
          <w:t>española</w:t>
        </w:r>
      </w:hyperlink>
      <w:r w:rsidRPr="003C49DB">
        <w:rPr>
          <w:lang w:val="es-ES_tradnl"/>
        </w:rPr>
        <w:t xml:space="preserve"> compuesta por las </w:t>
      </w:r>
      <w:hyperlink r:id="rId8" w:tooltip="Provincia" w:history="1">
        <w:r w:rsidRPr="003C49DB">
          <w:rPr>
            <w:rStyle w:val="Hyperlink"/>
            <w:color w:val="auto"/>
            <w:u w:val="none"/>
            <w:lang w:val="es-ES_tradnl"/>
          </w:rPr>
          <w:t>provincias</w:t>
        </w:r>
      </w:hyperlink>
      <w:r w:rsidRPr="003C49DB">
        <w:rPr>
          <w:lang w:val="es-ES_tradnl"/>
        </w:rPr>
        <w:t xml:space="preserve"> de </w:t>
      </w:r>
      <w:hyperlink r:id="rId9" w:tooltip="Provincia de Almería" w:history="1">
        <w:r w:rsidRPr="003C49DB">
          <w:rPr>
            <w:rStyle w:val="Hyperlink"/>
            <w:color w:val="auto"/>
            <w:u w:val="none"/>
            <w:lang w:val="es-ES_tradnl"/>
          </w:rPr>
          <w:t>Almería</w:t>
        </w:r>
      </w:hyperlink>
      <w:r w:rsidRPr="003C49DB">
        <w:rPr>
          <w:lang w:val="es-ES_tradnl"/>
        </w:rPr>
        <w:t xml:space="preserve">, </w:t>
      </w:r>
      <w:hyperlink r:id="rId10" w:tooltip="Provincia de Cádiz" w:history="1">
        <w:r w:rsidRPr="003C49DB">
          <w:rPr>
            <w:rStyle w:val="Hyperlink"/>
            <w:color w:val="auto"/>
            <w:u w:val="none"/>
            <w:lang w:val="es-ES_tradnl"/>
          </w:rPr>
          <w:t>Cádiz</w:t>
        </w:r>
      </w:hyperlink>
      <w:r w:rsidRPr="003C49DB">
        <w:rPr>
          <w:lang w:val="es-ES_tradnl"/>
        </w:rPr>
        <w:t xml:space="preserve">, </w:t>
      </w:r>
      <w:r>
        <w:rPr>
          <w:lang w:val="es-ES_tradnl"/>
        </w:rPr>
        <w:t>(1)</w:t>
      </w:r>
      <w:r w:rsidRPr="003C49DB">
        <w:rPr>
          <w:lang w:val="es-ES_tradnl"/>
        </w:rPr>
        <w:t xml:space="preserve">_______, </w:t>
      </w:r>
      <w:r>
        <w:rPr>
          <w:lang w:val="es-ES_tradnl"/>
        </w:rPr>
        <w:t>(2)</w:t>
      </w:r>
      <w:r w:rsidRPr="003C49DB">
        <w:rPr>
          <w:lang w:val="es-ES_tradnl"/>
        </w:rPr>
        <w:t xml:space="preserve">________, </w:t>
      </w:r>
      <w:hyperlink r:id="rId11" w:tooltip="Provincia de Huelva" w:history="1">
        <w:r w:rsidRPr="003C49DB">
          <w:rPr>
            <w:rStyle w:val="Hyperlink"/>
            <w:color w:val="auto"/>
            <w:u w:val="none"/>
            <w:lang w:val="es-ES_tradnl"/>
          </w:rPr>
          <w:t>Huelva</w:t>
        </w:r>
      </w:hyperlink>
      <w:r w:rsidRPr="003C49DB">
        <w:rPr>
          <w:lang w:val="es-ES_tradnl"/>
        </w:rPr>
        <w:t xml:space="preserve">, </w:t>
      </w:r>
      <w:hyperlink r:id="rId12" w:tooltip="Provincia de Jaén (España)" w:history="1">
        <w:r w:rsidRPr="003C49DB">
          <w:rPr>
            <w:rStyle w:val="Hyperlink"/>
            <w:color w:val="auto"/>
            <w:u w:val="none"/>
            <w:lang w:val="es-ES_tradnl"/>
          </w:rPr>
          <w:t>Jaén</w:t>
        </w:r>
      </w:hyperlink>
      <w:r w:rsidRPr="003C49DB">
        <w:rPr>
          <w:lang w:val="es-ES_tradnl"/>
        </w:rPr>
        <w:t xml:space="preserve">, </w:t>
      </w:r>
      <w:hyperlink r:id="rId13" w:tooltip="Provincia de Málaga" w:history="1">
        <w:r w:rsidRPr="003C49DB">
          <w:rPr>
            <w:rStyle w:val="Hyperlink"/>
            <w:color w:val="auto"/>
            <w:u w:val="none"/>
            <w:lang w:val="es-ES_tradnl"/>
          </w:rPr>
          <w:t>Málaga</w:t>
        </w:r>
      </w:hyperlink>
      <w:r w:rsidRPr="003C49DB">
        <w:rPr>
          <w:lang w:val="es-ES_tradnl"/>
        </w:rPr>
        <w:t xml:space="preserve"> y </w:t>
      </w:r>
      <w:hyperlink r:id="rId14" w:tooltip="Provincia de Sevilla" w:history="1">
        <w:r w:rsidRPr="003C49DB">
          <w:rPr>
            <w:rStyle w:val="Hyperlink"/>
            <w:color w:val="auto"/>
            <w:u w:val="none"/>
            <w:lang w:val="es-ES_tradnl"/>
          </w:rPr>
          <w:t>Sevilla</w:t>
        </w:r>
      </w:hyperlink>
      <w:r w:rsidRPr="003C49DB">
        <w:rPr>
          <w:lang w:val="es-ES_tradnl"/>
        </w:rPr>
        <w:t xml:space="preserve">. Su capital es </w:t>
      </w:r>
      <w:r>
        <w:rPr>
          <w:lang w:val="es-ES_tradnl"/>
        </w:rPr>
        <w:t>(3)</w:t>
      </w:r>
      <w:hyperlink r:id="rId15" w:tooltip="Sevilla" w:history="1">
        <w:r>
          <w:rPr>
            <w:rStyle w:val="Hyperlink"/>
            <w:color w:val="auto"/>
            <w:u w:val="none"/>
            <w:lang w:val="es-ES_tradnl"/>
          </w:rPr>
          <w:t>______</w:t>
        </w:r>
      </w:hyperlink>
      <w:r w:rsidRPr="003C49DB">
        <w:rPr>
          <w:lang w:val="es-ES_tradnl"/>
        </w:rPr>
        <w:t xml:space="preserve">, reconocida por el estatuto de autonomía sede de la </w:t>
      </w:r>
      <w:hyperlink r:id="rId16" w:tooltip="Junta de Andalucía" w:history="1">
        <w:r w:rsidRPr="003C49DB">
          <w:rPr>
            <w:rStyle w:val="Hyperlink"/>
            <w:color w:val="auto"/>
            <w:u w:val="none"/>
            <w:lang w:val="es-ES_tradnl"/>
          </w:rPr>
          <w:t>Junta de Andalucía</w:t>
        </w:r>
      </w:hyperlink>
      <w:r w:rsidRPr="003C49DB">
        <w:rPr>
          <w:lang w:val="es-ES_tradnl"/>
        </w:rPr>
        <w:t xml:space="preserve">. La sede del </w:t>
      </w:r>
      <w:hyperlink r:id="rId17" w:tooltip="Tribunal Superior de Justicia de Andalucía" w:history="1">
        <w:r w:rsidRPr="003C49DB">
          <w:rPr>
            <w:rStyle w:val="Hyperlink"/>
            <w:color w:val="auto"/>
            <w:u w:val="none"/>
            <w:lang w:val="es-ES_tradnl"/>
          </w:rPr>
          <w:t>Tribunal Superior de Justicia de la comunidad</w:t>
        </w:r>
      </w:hyperlink>
      <w:r w:rsidRPr="003C49DB">
        <w:rPr>
          <w:lang w:val="es-ES_tradnl"/>
        </w:rPr>
        <w:t xml:space="preserve"> se encuentra en la ciudad de </w:t>
      </w:r>
      <w:hyperlink r:id="rId18" w:tooltip="Granada" w:history="1">
        <w:r w:rsidRPr="003C49DB">
          <w:rPr>
            <w:rStyle w:val="Hyperlink"/>
            <w:color w:val="auto"/>
            <w:u w:val="none"/>
            <w:lang w:val="es-ES_tradnl"/>
          </w:rPr>
          <w:t>Granada</w:t>
        </w:r>
      </w:hyperlink>
      <w:r w:rsidRPr="003C49DB">
        <w:rPr>
          <w:lang w:val="es-ES_tradnl"/>
        </w:rPr>
        <w:t>.</w:t>
      </w:r>
    </w:p>
    <w:p w:rsidR="003C49DB" w:rsidRDefault="003C49DB" w:rsidP="00421747">
      <w:pPr>
        <w:jc w:val="both"/>
        <w:rPr>
          <w:lang w:val="es-ES_tradnl"/>
        </w:rPr>
      </w:pPr>
      <w:r w:rsidRPr="003C49DB">
        <w:rPr>
          <w:lang w:val="es-ES_tradnl"/>
        </w:rPr>
        <w:t xml:space="preserve">Es la comunidad autónoma más poblada de </w:t>
      </w:r>
      <w:hyperlink r:id="rId19" w:tooltip="España" w:history="1">
        <w:r w:rsidRPr="003C49DB">
          <w:rPr>
            <w:rStyle w:val="Hyperlink"/>
            <w:color w:val="auto"/>
            <w:u w:val="none"/>
            <w:lang w:val="es-ES_tradnl"/>
          </w:rPr>
          <w:t>España</w:t>
        </w:r>
      </w:hyperlink>
      <w:r w:rsidRPr="003C49DB">
        <w:rPr>
          <w:lang w:val="es-ES_tradnl"/>
        </w:rPr>
        <w:t xml:space="preserve"> (</w:t>
      </w:r>
      <w:r>
        <w:rPr>
          <w:lang w:val="es-ES_tradnl"/>
        </w:rPr>
        <w:t>más de (4</w:t>
      </w:r>
      <w:proofErr w:type="gramStart"/>
      <w:r>
        <w:rPr>
          <w:lang w:val="es-ES_tradnl"/>
        </w:rPr>
        <w:t>)_</w:t>
      </w:r>
      <w:proofErr w:type="gramEnd"/>
      <w:r>
        <w:rPr>
          <w:lang w:val="es-ES_tradnl"/>
        </w:rPr>
        <w:t>__ millones de</w:t>
      </w:r>
      <w:r w:rsidRPr="003C49DB">
        <w:rPr>
          <w:lang w:val="es-ES_tradnl"/>
        </w:rPr>
        <w:t xml:space="preserve"> habitantes en 2009) y la segunda más extensa, lo que explica su peso en el conjunto de España. Se encuentra situada al sur de la península </w:t>
      </w:r>
      <w:r>
        <w:rPr>
          <w:lang w:val="es-ES_tradnl"/>
        </w:rPr>
        <w:t>(5)______</w:t>
      </w:r>
      <w:r w:rsidRPr="003C49DB">
        <w:rPr>
          <w:lang w:val="es-ES_tradnl"/>
        </w:rPr>
        <w:t xml:space="preserve">, limitando al oeste con la </w:t>
      </w:r>
      <w:hyperlink r:id="rId20" w:tooltip="Portugal" w:history="1">
        <w:r>
          <w:rPr>
            <w:rStyle w:val="Hyperlink"/>
            <w:color w:val="auto"/>
            <w:u w:val="none"/>
            <w:lang w:val="es-ES_tradnl"/>
          </w:rPr>
          <w:t>(6)_______</w:t>
        </w:r>
      </w:hyperlink>
      <w:r w:rsidRPr="003C49DB">
        <w:rPr>
          <w:lang w:val="es-ES_tradnl"/>
        </w:rPr>
        <w:t xml:space="preserve">, al sur con el </w:t>
      </w:r>
      <w:hyperlink r:id="rId21" w:tooltip="Océano Atlántico" w:history="1">
        <w:r w:rsidRPr="003C49DB">
          <w:rPr>
            <w:rStyle w:val="Hyperlink"/>
            <w:color w:val="auto"/>
            <w:u w:val="none"/>
            <w:lang w:val="es-ES_tradnl"/>
          </w:rPr>
          <w:t>océano Atlántico</w:t>
        </w:r>
      </w:hyperlink>
      <w:r w:rsidRPr="003C49DB">
        <w:rPr>
          <w:lang w:val="es-ES_tradnl"/>
        </w:rPr>
        <w:t xml:space="preserve">, el </w:t>
      </w:r>
      <w:hyperlink r:id="rId22" w:tooltip="Mar Mediterráneo" w:history="1">
        <w:r w:rsidRPr="003C49DB">
          <w:rPr>
            <w:rStyle w:val="Hyperlink"/>
            <w:color w:val="auto"/>
            <w:u w:val="none"/>
            <w:lang w:val="es-ES_tradnl"/>
          </w:rPr>
          <w:t>mar Mediterráneo</w:t>
        </w:r>
      </w:hyperlink>
      <w:r w:rsidRPr="003C49DB">
        <w:rPr>
          <w:lang w:val="es-ES_tradnl"/>
        </w:rPr>
        <w:t xml:space="preserve">, al norte con </w:t>
      </w:r>
      <w:hyperlink r:id="rId23" w:tooltip="Extremadura" w:history="1">
        <w:r w:rsidRPr="003C49DB">
          <w:rPr>
            <w:rStyle w:val="Hyperlink"/>
            <w:color w:val="auto"/>
            <w:u w:val="none"/>
            <w:lang w:val="es-ES_tradnl"/>
          </w:rPr>
          <w:t>Extremadura</w:t>
        </w:r>
      </w:hyperlink>
      <w:r w:rsidRPr="003C49DB">
        <w:rPr>
          <w:lang w:val="es-ES_tradnl"/>
        </w:rPr>
        <w:t xml:space="preserve"> y </w:t>
      </w:r>
      <w:hyperlink r:id="rId24" w:tooltip="Castilla-La Mancha" w:history="1">
        <w:r w:rsidRPr="003C49DB">
          <w:rPr>
            <w:rStyle w:val="Hyperlink"/>
            <w:color w:val="auto"/>
            <w:u w:val="none"/>
            <w:lang w:val="es-ES_tradnl"/>
          </w:rPr>
          <w:t>Castilla-La Mancha</w:t>
        </w:r>
      </w:hyperlink>
      <w:r w:rsidRPr="003C49DB">
        <w:rPr>
          <w:lang w:val="es-ES_tradnl"/>
        </w:rPr>
        <w:t xml:space="preserve"> y al este con la </w:t>
      </w:r>
      <w:hyperlink r:id="rId25" w:tooltip="Región de Murcia" w:history="1">
        <w:r w:rsidRPr="003C49DB">
          <w:rPr>
            <w:rStyle w:val="Hyperlink"/>
            <w:color w:val="auto"/>
            <w:u w:val="none"/>
            <w:lang w:val="es-ES_tradnl"/>
          </w:rPr>
          <w:t xml:space="preserve">Región de </w:t>
        </w:r>
        <w:r w:rsidR="00CC5A4A">
          <w:rPr>
            <w:rStyle w:val="Hyperlink"/>
            <w:color w:val="auto"/>
            <w:u w:val="none"/>
            <w:lang w:val="es-ES_tradnl"/>
          </w:rPr>
          <w:t>(7)_____</w:t>
        </w:r>
      </w:hyperlink>
      <w:r w:rsidRPr="003C49DB">
        <w:rPr>
          <w:lang w:val="es-ES_tradnl"/>
        </w:rPr>
        <w:t>.</w:t>
      </w:r>
    </w:p>
    <w:p w:rsidR="009F7267" w:rsidRDefault="009F7267" w:rsidP="00421747">
      <w:pPr>
        <w:jc w:val="both"/>
        <w:rPr>
          <w:lang w:val="es-ES_tradnl"/>
        </w:rPr>
      </w:pPr>
      <w:r w:rsidRPr="003C49DB">
        <w:rPr>
          <w:lang w:val="es-ES_tradnl"/>
        </w:rPr>
        <w:t xml:space="preserve">La </w:t>
      </w:r>
      <w:hyperlink r:id="rId26" w:tooltip="Historia de Andalucía" w:history="1">
        <w:r w:rsidRPr="003C49DB">
          <w:rPr>
            <w:rStyle w:val="Hyperlink"/>
            <w:color w:val="auto"/>
            <w:u w:val="none"/>
            <w:lang w:val="es-ES_tradnl"/>
          </w:rPr>
          <w:t>historia de Andalucía</w:t>
        </w:r>
      </w:hyperlink>
      <w:r w:rsidRPr="003C49DB">
        <w:rPr>
          <w:lang w:val="es-ES_tradnl"/>
        </w:rPr>
        <w:t xml:space="preserve"> es el resultado de un complejo proceso</w:t>
      </w:r>
      <w:r>
        <w:rPr>
          <w:lang w:val="es-ES_tradnl"/>
        </w:rPr>
        <w:t xml:space="preserve">. </w:t>
      </w:r>
      <w:r w:rsidRPr="009F7267">
        <w:rPr>
          <w:lang w:val="es-ES_tradnl"/>
        </w:rPr>
        <w:t xml:space="preserve">En el </w:t>
      </w:r>
      <w:r>
        <w:rPr>
          <w:lang w:val="es-ES_tradnl"/>
        </w:rPr>
        <w:t>año</w:t>
      </w:r>
      <w:r w:rsidR="00421747">
        <w:rPr>
          <w:lang w:val="es-ES_tradnl"/>
        </w:rPr>
        <w:t xml:space="preserve"> 711</w:t>
      </w:r>
      <w:r w:rsidRPr="009F7267">
        <w:rPr>
          <w:lang w:val="es-ES_tradnl"/>
        </w:rPr>
        <w:t xml:space="preserve">, tras la </w:t>
      </w:r>
      <w:hyperlink r:id="rId27" w:tooltip="Batalla de Guadalete" w:history="1">
        <w:r w:rsidRPr="009F7267">
          <w:rPr>
            <w:rStyle w:val="Hyperlink"/>
            <w:color w:val="auto"/>
            <w:u w:val="none"/>
            <w:lang w:val="es-ES_tradnl"/>
          </w:rPr>
          <w:t>Batalla del Guadalete</w:t>
        </w:r>
      </w:hyperlink>
      <w:r w:rsidR="00421747">
        <w:rPr>
          <w:lang w:val="es-ES_tradnl"/>
        </w:rPr>
        <w:t xml:space="preserve"> </w:t>
      </w:r>
      <w:r w:rsidRPr="009F7267">
        <w:rPr>
          <w:lang w:val="es-ES_tradnl"/>
        </w:rPr>
        <w:t xml:space="preserve">se produjo la </w:t>
      </w:r>
      <w:hyperlink r:id="rId28" w:tooltip="Invasión musulmana de la Península Ibérica" w:history="1">
        <w:r w:rsidR="00295506">
          <w:rPr>
            <w:rStyle w:val="Hyperlink"/>
            <w:color w:val="auto"/>
            <w:u w:val="none"/>
            <w:lang w:val="es-ES_tradnl"/>
          </w:rPr>
          <w:t>Invasión musulmana</w:t>
        </w:r>
      </w:hyperlink>
      <w:r w:rsidRPr="009F7267">
        <w:rPr>
          <w:lang w:val="es-ES_tradnl"/>
        </w:rPr>
        <w:t xml:space="preserve">. A partir de entonces y hasta la </w:t>
      </w:r>
      <w:hyperlink r:id="rId29" w:anchor="_Tercera_fase.2C_de_1490_a_1492" w:tooltip="Guerra de Granada" w:history="1">
        <w:r w:rsidRPr="009F7267">
          <w:rPr>
            <w:rStyle w:val="Hyperlink"/>
            <w:color w:val="auto"/>
            <w:u w:val="none"/>
            <w:lang w:val="es-ES_tradnl"/>
          </w:rPr>
          <w:t>Toma de Granada</w:t>
        </w:r>
      </w:hyperlink>
      <w:r w:rsidRPr="009F7267">
        <w:rPr>
          <w:lang w:val="es-ES_tradnl"/>
        </w:rPr>
        <w:t xml:space="preserve"> en </w:t>
      </w:r>
      <w:r w:rsidR="00421747">
        <w:rPr>
          <w:lang w:val="es-ES_tradnl"/>
        </w:rPr>
        <w:t>(8</w:t>
      </w:r>
      <w:proofErr w:type="gramStart"/>
      <w:r w:rsidR="00421747">
        <w:rPr>
          <w:lang w:val="es-ES_tradnl"/>
        </w:rPr>
        <w:t>)_</w:t>
      </w:r>
      <w:proofErr w:type="gramEnd"/>
      <w:r w:rsidR="00421747">
        <w:rPr>
          <w:lang w:val="es-ES_tradnl"/>
        </w:rPr>
        <w:t>___</w:t>
      </w:r>
      <w:r w:rsidRPr="009F7267">
        <w:rPr>
          <w:lang w:val="es-ES_tradnl"/>
        </w:rPr>
        <w:t xml:space="preserve">, los territorios </w:t>
      </w:r>
      <w:r w:rsidR="00295506">
        <w:rPr>
          <w:lang w:val="es-ES_tradnl"/>
        </w:rPr>
        <w:t>bajo poder islámico</w:t>
      </w:r>
      <w:r w:rsidR="001D0E94">
        <w:rPr>
          <w:lang w:val="es-ES_tradnl"/>
        </w:rPr>
        <w:t xml:space="preserve"> </w:t>
      </w:r>
      <w:r w:rsidRPr="009F7267">
        <w:rPr>
          <w:lang w:val="es-ES_tradnl"/>
        </w:rPr>
        <w:t>se denominaron genéricamente</w:t>
      </w:r>
      <w:r w:rsidR="00295506">
        <w:rPr>
          <w:lang w:val="es-ES_tradnl"/>
        </w:rPr>
        <w:t xml:space="preserve"> (9)</w:t>
      </w:r>
      <w:r w:rsidR="00295506" w:rsidRPr="00295506">
        <w:rPr>
          <w:lang w:val="es-ES_tradnl"/>
        </w:rPr>
        <w:t>________</w:t>
      </w:r>
      <w:r w:rsidRPr="009F7267">
        <w:rPr>
          <w:lang w:val="es-ES_tradnl"/>
        </w:rPr>
        <w:t>, cuya historia fue una sucesión de diversos estados musulmanes.</w:t>
      </w:r>
    </w:p>
    <w:p w:rsidR="003C49DB" w:rsidRPr="003C49DB" w:rsidRDefault="00295506" w:rsidP="00421747">
      <w:pPr>
        <w:jc w:val="both"/>
        <w:rPr>
          <w:lang w:val="es-ES_tradnl"/>
        </w:rPr>
      </w:pPr>
      <w:r>
        <w:rPr>
          <w:lang w:val="es-ES_tradnl"/>
        </w:rPr>
        <w:t>Algunas de sus tradiciones incluyen la (10</w:t>
      </w:r>
      <w:proofErr w:type="gramStart"/>
      <w:r>
        <w:rPr>
          <w:lang w:val="es-ES_tradnl"/>
        </w:rPr>
        <w:t>)_</w:t>
      </w:r>
      <w:proofErr w:type="gramEnd"/>
      <w:r>
        <w:rPr>
          <w:lang w:val="es-ES_tradnl"/>
        </w:rPr>
        <w:t xml:space="preserve">_______, el flamenco, etc. Y entre sus comidas </w:t>
      </w:r>
      <w:r w:rsidR="00421747">
        <w:rPr>
          <w:lang w:val="es-ES_tradnl"/>
        </w:rPr>
        <w:t>más</w:t>
      </w:r>
      <w:r>
        <w:rPr>
          <w:lang w:val="es-ES_tradnl"/>
        </w:rPr>
        <w:t xml:space="preserve"> conocidas destacan el (11</w:t>
      </w:r>
      <w:proofErr w:type="gramStart"/>
      <w:r>
        <w:rPr>
          <w:lang w:val="es-ES_tradnl"/>
        </w:rPr>
        <w:t>)_</w:t>
      </w:r>
      <w:proofErr w:type="gramEnd"/>
      <w:r>
        <w:rPr>
          <w:lang w:val="es-ES_tradnl"/>
        </w:rPr>
        <w:t>______, el salmorejo, las migas</w:t>
      </w:r>
      <w:r w:rsidR="00421747">
        <w:rPr>
          <w:lang w:val="es-ES_tradnl"/>
        </w:rPr>
        <w:t xml:space="preserve"> y la tortilla de patatas.</w:t>
      </w:r>
    </w:p>
    <w:p w:rsidR="00421747" w:rsidRDefault="00421747" w:rsidP="00421747">
      <w:pPr>
        <w:rPr>
          <w:lang w:val="es-ES_tradnl"/>
        </w:rPr>
      </w:pPr>
    </w:p>
    <w:p w:rsidR="00421747" w:rsidRPr="00421747" w:rsidRDefault="00421747" w:rsidP="00421747">
      <w:pPr>
        <w:rPr>
          <w:b/>
          <w:lang w:val="es-ES_tradnl"/>
        </w:rPr>
      </w:pPr>
      <w:r w:rsidRPr="00421747">
        <w:rPr>
          <w:b/>
          <w:lang w:val="es-ES_tradnl"/>
        </w:rPr>
        <w:t>Respuestas:</w:t>
      </w:r>
    </w:p>
    <w:p w:rsidR="00421747" w:rsidRDefault="00421747" w:rsidP="00421747">
      <w:pPr>
        <w:rPr>
          <w:lang w:val="es-ES_tradnl"/>
        </w:rPr>
        <w:sectPr w:rsidR="00421747" w:rsidSect="008008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21747" w:rsidRDefault="00421747" w:rsidP="00421747">
      <w:pPr>
        <w:rPr>
          <w:lang w:val="es-ES_tradnl"/>
        </w:rPr>
      </w:pPr>
      <w:r>
        <w:rPr>
          <w:lang w:val="es-ES_tradnl"/>
        </w:rPr>
        <w:lastRenderedPageBreak/>
        <w:t>1 y 2: Toledo, Córdoba, Albacete, Granada, Murcia.</w:t>
      </w:r>
    </w:p>
    <w:p w:rsidR="00421747" w:rsidRPr="003C49DB" w:rsidRDefault="00421747" w:rsidP="00421747">
      <w:pPr>
        <w:rPr>
          <w:lang w:val="es-ES_tradnl"/>
        </w:rPr>
      </w:pPr>
      <w:r>
        <w:rPr>
          <w:lang w:val="es-ES_tradnl"/>
        </w:rPr>
        <w:t>3: Jaén, Sevilla, Málaga.</w:t>
      </w:r>
    </w:p>
    <w:p w:rsidR="00421747" w:rsidRDefault="00421747" w:rsidP="00421747">
      <w:pPr>
        <w:rPr>
          <w:lang w:val="es-ES_tradnl"/>
        </w:rPr>
      </w:pPr>
      <w:r>
        <w:rPr>
          <w:lang w:val="es-ES_tradnl"/>
        </w:rPr>
        <w:t>4: 16, 2, 8.</w:t>
      </w:r>
    </w:p>
    <w:p w:rsidR="00421747" w:rsidRDefault="00421747" w:rsidP="00421747">
      <w:pPr>
        <w:rPr>
          <w:lang w:val="es-ES_tradnl"/>
        </w:rPr>
      </w:pPr>
      <w:r>
        <w:rPr>
          <w:lang w:val="es-ES_tradnl"/>
        </w:rPr>
        <w:t>5: Ibérica, del Peloponeso, Palo Verde.</w:t>
      </w:r>
    </w:p>
    <w:p w:rsidR="00421747" w:rsidRDefault="00421747" w:rsidP="00421747">
      <w:pPr>
        <w:rPr>
          <w:lang w:val="es-ES_tradnl"/>
        </w:rPr>
      </w:pPr>
      <w:r>
        <w:rPr>
          <w:lang w:val="es-ES_tradnl"/>
        </w:rPr>
        <w:t>6: Italia, Francia, Portugal.</w:t>
      </w:r>
    </w:p>
    <w:p w:rsidR="00421747" w:rsidRDefault="00421747" w:rsidP="00421747">
      <w:pPr>
        <w:rPr>
          <w:lang w:val="es-ES_tradnl"/>
        </w:rPr>
      </w:pPr>
    </w:p>
    <w:p w:rsidR="00421747" w:rsidRPr="003C49DB" w:rsidRDefault="00421747" w:rsidP="00421747">
      <w:pPr>
        <w:rPr>
          <w:lang w:val="es-ES_tradnl"/>
        </w:rPr>
      </w:pPr>
      <w:r>
        <w:rPr>
          <w:lang w:val="es-ES_tradnl"/>
        </w:rPr>
        <w:lastRenderedPageBreak/>
        <w:t xml:space="preserve">7: Toledo, Murcia, Almería. </w:t>
      </w:r>
    </w:p>
    <w:p w:rsidR="00421747" w:rsidRDefault="00421747" w:rsidP="00421747">
      <w:pPr>
        <w:rPr>
          <w:lang w:val="es-ES_tradnl"/>
        </w:rPr>
      </w:pPr>
      <w:r>
        <w:rPr>
          <w:lang w:val="es-ES_tradnl"/>
        </w:rPr>
        <w:t>8: 1200, 1492, 890</w:t>
      </w:r>
    </w:p>
    <w:p w:rsidR="00421747" w:rsidRDefault="00421747" w:rsidP="00421747">
      <w:pPr>
        <w:rPr>
          <w:lang w:val="es-ES_tradnl"/>
        </w:rPr>
      </w:pPr>
      <w:r>
        <w:rPr>
          <w:lang w:val="es-ES_tradnl"/>
        </w:rPr>
        <w:t xml:space="preserve">9: </w:t>
      </w:r>
      <w:proofErr w:type="spellStart"/>
      <w:r>
        <w:rPr>
          <w:lang w:val="es-ES_tradnl"/>
        </w:rPr>
        <w:t>Andalusia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Posanda</w:t>
      </w:r>
      <w:proofErr w:type="spellEnd"/>
      <w:r>
        <w:rPr>
          <w:lang w:val="es-ES_tradnl"/>
        </w:rPr>
        <w:t>-lucia, Al-</w:t>
      </w:r>
      <w:proofErr w:type="spellStart"/>
      <w:r>
        <w:rPr>
          <w:lang w:val="es-ES_tradnl"/>
        </w:rPr>
        <w:t>Andalus</w:t>
      </w:r>
      <w:proofErr w:type="spellEnd"/>
      <w:r>
        <w:rPr>
          <w:lang w:val="es-ES_tradnl"/>
        </w:rPr>
        <w:t xml:space="preserve"> </w:t>
      </w:r>
    </w:p>
    <w:p w:rsidR="009F7267" w:rsidRDefault="00421747">
      <w:pPr>
        <w:rPr>
          <w:lang w:val="es-ES_tradnl"/>
        </w:rPr>
      </w:pPr>
      <w:r>
        <w:rPr>
          <w:lang w:val="es-ES_tradnl"/>
        </w:rPr>
        <w:t>10: Tauromaquia, siesta, fiesta.</w:t>
      </w:r>
    </w:p>
    <w:p w:rsidR="00421747" w:rsidRPr="003C49DB" w:rsidRDefault="00421747">
      <w:pPr>
        <w:rPr>
          <w:lang w:val="es-ES_tradnl"/>
        </w:rPr>
      </w:pPr>
      <w:r>
        <w:rPr>
          <w:lang w:val="es-ES_tradnl"/>
        </w:rPr>
        <w:t>11: Gazpacho, guisado, barbacoa.</w:t>
      </w:r>
    </w:p>
    <w:sectPr w:rsidR="00421747" w:rsidRPr="003C49DB" w:rsidSect="0042174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D3968"/>
    <w:multiLevelType w:val="hybridMultilevel"/>
    <w:tmpl w:val="63A8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97494"/>
    <w:multiLevelType w:val="hybridMultilevel"/>
    <w:tmpl w:val="2BD85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31443"/>
    <w:multiLevelType w:val="hybridMultilevel"/>
    <w:tmpl w:val="8474C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9DB"/>
    <w:rsid w:val="001D0E94"/>
    <w:rsid w:val="00261C0C"/>
    <w:rsid w:val="00295506"/>
    <w:rsid w:val="003C49DB"/>
    <w:rsid w:val="00421747"/>
    <w:rsid w:val="00800818"/>
    <w:rsid w:val="0096677A"/>
    <w:rsid w:val="009F7267"/>
    <w:rsid w:val="00A7167B"/>
    <w:rsid w:val="00C529F2"/>
    <w:rsid w:val="00CC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49DB"/>
    <w:rPr>
      <w:color w:val="0000FF"/>
      <w:u w:val="single"/>
    </w:rPr>
  </w:style>
  <w:style w:type="character" w:customStyle="1" w:styleId="corchete-llamada">
    <w:name w:val="corchete-llamada"/>
    <w:basedOn w:val="DefaultParagraphFont"/>
    <w:rsid w:val="003C49DB"/>
  </w:style>
  <w:style w:type="paragraph" w:styleId="Title">
    <w:name w:val="Title"/>
    <w:basedOn w:val="Normal"/>
    <w:next w:val="Normal"/>
    <w:link w:val="TitleChar"/>
    <w:uiPriority w:val="10"/>
    <w:qFormat/>
    <w:rsid w:val="004217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17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6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Provincia" TargetMode="External"/><Relationship Id="rId13" Type="http://schemas.openxmlformats.org/officeDocument/2006/relationships/hyperlink" Target="http://es.wikipedia.org/wiki/Provincia_de_M%C3%A1laga" TargetMode="External"/><Relationship Id="rId18" Type="http://schemas.openxmlformats.org/officeDocument/2006/relationships/hyperlink" Target="http://es.wikipedia.org/wiki/Granada" TargetMode="External"/><Relationship Id="rId26" Type="http://schemas.openxmlformats.org/officeDocument/2006/relationships/hyperlink" Target="http://es.wikipedia.org/wiki/Historia_de_Andaluc%C3%AD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Oc%C3%A9ano_Atl%C3%A1ntico" TargetMode="External"/><Relationship Id="rId7" Type="http://schemas.openxmlformats.org/officeDocument/2006/relationships/hyperlink" Target="http://es.wikipedia.org/wiki/Espa%C3%B1a" TargetMode="External"/><Relationship Id="rId12" Type="http://schemas.openxmlformats.org/officeDocument/2006/relationships/hyperlink" Target="http://es.wikipedia.org/wiki/Provincia_de_Ja%C3%A9n_%28Espa%C3%B1a%29" TargetMode="External"/><Relationship Id="rId17" Type="http://schemas.openxmlformats.org/officeDocument/2006/relationships/hyperlink" Target="http://es.wikipedia.org/wiki/Tribunal_Superior_de_Justicia_de_Andaluc%C3%ADa" TargetMode="External"/><Relationship Id="rId25" Type="http://schemas.openxmlformats.org/officeDocument/2006/relationships/hyperlink" Target="http://es.wikipedia.org/wiki/Regi%C3%B3n_de_Murcia" TargetMode="External"/><Relationship Id="rId2" Type="http://schemas.openxmlformats.org/officeDocument/2006/relationships/styles" Target="styles.xml"/><Relationship Id="rId16" Type="http://schemas.openxmlformats.org/officeDocument/2006/relationships/hyperlink" Target="http://es.wikipedia.org/wiki/Junta_de_Andaluc%C3%ADa" TargetMode="External"/><Relationship Id="rId20" Type="http://schemas.openxmlformats.org/officeDocument/2006/relationships/hyperlink" Target="http://es.wikipedia.org/wiki/Portugal" TargetMode="External"/><Relationship Id="rId29" Type="http://schemas.openxmlformats.org/officeDocument/2006/relationships/hyperlink" Target="http://es.wikipedia.org/wiki/Guerra_de_Grana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Comunidad_aut%C3%B3noma" TargetMode="External"/><Relationship Id="rId11" Type="http://schemas.openxmlformats.org/officeDocument/2006/relationships/hyperlink" Target="http://es.wikipedia.org/wiki/Provincia_de_Huelva" TargetMode="External"/><Relationship Id="rId24" Type="http://schemas.openxmlformats.org/officeDocument/2006/relationships/hyperlink" Target="http://es.wikipedia.org/wiki/Castilla-La_Manch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s.wikipedia.org/wiki/Sevilla" TargetMode="External"/><Relationship Id="rId23" Type="http://schemas.openxmlformats.org/officeDocument/2006/relationships/hyperlink" Target="http://es.wikipedia.org/wiki/Extremadura" TargetMode="External"/><Relationship Id="rId28" Type="http://schemas.openxmlformats.org/officeDocument/2006/relationships/hyperlink" Target="http://es.wikipedia.org/wiki/Invasi%C3%B3n_musulmana_de_la_Pen%C3%ADnsula_Ib%C3%A9rica" TargetMode="External"/><Relationship Id="rId10" Type="http://schemas.openxmlformats.org/officeDocument/2006/relationships/hyperlink" Target="http://es.wikipedia.org/wiki/Provincia_de_C%C3%A1diz" TargetMode="External"/><Relationship Id="rId19" Type="http://schemas.openxmlformats.org/officeDocument/2006/relationships/hyperlink" Target="http://es.wikipedia.org/wiki/Espa%C3%B1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Provincia_de_Almer%C3%ADa" TargetMode="External"/><Relationship Id="rId14" Type="http://schemas.openxmlformats.org/officeDocument/2006/relationships/hyperlink" Target="http://es.wikipedia.org/wiki/Provincia_de_Sevilla" TargetMode="External"/><Relationship Id="rId22" Type="http://schemas.openxmlformats.org/officeDocument/2006/relationships/hyperlink" Target="http://es.wikipedia.org/wiki/Mar_Mediterr%C3%A1neo" TargetMode="External"/><Relationship Id="rId27" Type="http://schemas.openxmlformats.org/officeDocument/2006/relationships/hyperlink" Target="http://es.wikipedia.org/wiki/Batalla_de_Guadalet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3</cp:revision>
  <cp:lastPrinted>2009-09-15T04:38:00Z</cp:lastPrinted>
  <dcterms:created xsi:type="dcterms:W3CDTF">2009-09-15T03:50:00Z</dcterms:created>
  <dcterms:modified xsi:type="dcterms:W3CDTF">2009-09-15T04:38:00Z</dcterms:modified>
</cp:coreProperties>
</file>