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"/>
        <w:tblW w:w="0" w:type="auto"/>
        <w:tblLook w:val="04A0"/>
      </w:tblPr>
      <w:tblGrid>
        <w:gridCol w:w="2088"/>
        <w:gridCol w:w="7488"/>
      </w:tblGrid>
      <w:tr w:rsidR="00415C03" w:rsidRPr="00262027">
        <w:trPr>
          <w:cnfStyle w:val="100000000000"/>
        </w:trPr>
        <w:tc>
          <w:tcPr>
            <w:cnfStyle w:val="001000000000"/>
            <w:tcW w:w="2088" w:type="dxa"/>
          </w:tcPr>
          <w:p w:rsidR="00415C03" w:rsidRPr="00262027" w:rsidRDefault="002449DF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Clase del 10/08</w:t>
            </w:r>
            <w:r w:rsidR="00B02708" w:rsidRPr="00262027">
              <w:rPr>
                <w:sz w:val="28"/>
                <w:szCs w:val="28"/>
                <w:lang w:val="es-ES_tradnl"/>
              </w:rPr>
              <w:t>/2009</w:t>
            </w:r>
          </w:p>
        </w:tc>
        <w:tc>
          <w:tcPr>
            <w:tcW w:w="7488" w:type="dxa"/>
          </w:tcPr>
          <w:p w:rsidR="00415C03" w:rsidRPr="00262027" w:rsidRDefault="00B02708" w:rsidP="00262027">
            <w:pPr>
              <w:jc w:val="center"/>
              <w:cnfStyle w:val="100000000000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Intermediate</w:t>
            </w:r>
          </w:p>
        </w:tc>
      </w:tr>
      <w:tr w:rsidR="00415C03" w:rsidRPr="002449DF">
        <w:trPr>
          <w:cnfStyle w:val="000000100000"/>
        </w:trPr>
        <w:tc>
          <w:tcPr>
            <w:cnfStyle w:val="001000000000"/>
            <w:tcW w:w="2088" w:type="dxa"/>
          </w:tcPr>
          <w:p w:rsidR="00415C03" w:rsidRPr="00262027" w:rsidRDefault="004E0E5D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B02708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F75BBD" w:rsidRPr="00262027" w:rsidRDefault="00B02708" w:rsidP="002449DF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Pasar lista</w:t>
            </w:r>
            <w:r w:rsidR="00934FAF">
              <w:rPr>
                <w:sz w:val="28"/>
                <w:szCs w:val="28"/>
                <w:lang w:val="es-ES_tradnl"/>
              </w:rPr>
              <w:t xml:space="preserve">. </w:t>
            </w:r>
            <w:r w:rsidR="002449DF">
              <w:rPr>
                <w:sz w:val="28"/>
                <w:szCs w:val="28"/>
                <w:lang w:val="es-ES_tradnl"/>
              </w:rPr>
              <w:t>Explicar el tema: Estereotipos. Vamos a hablar de estereotipos de los españoles que ya quedaron más o menos descritos en otra clase, pero esta vez vamos a profundizar un poco más.</w:t>
            </w:r>
          </w:p>
        </w:tc>
      </w:tr>
      <w:tr w:rsidR="001B7A50" w:rsidRPr="002449DF">
        <w:trPr>
          <w:cnfStyle w:val="000000010000"/>
        </w:trPr>
        <w:tc>
          <w:tcPr>
            <w:cnfStyle w:val="001000000000"/>
            <w:tcW w:w="2088" w:type="dxa"/>
          </w:tcPr>
          <w:p w:rsidR="001B7A50" w:rsidRDefault="002449DF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1B7A50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1B7A50" w:rsidRPr="00262027" w:rsidRDefault="002449DF" w:rsidP="003D04BC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Vamos a dividirnos en dos grupos y 1 grupo recibirá un cliché y alguien del otro grupo la respuesta a este cliché. Pues lo que quiero es que los des cliché exploren un poco y digan, los españoles son tal y tal por esto y esto. Luego los demás, si quieren añadir algo, y el que tenga la respuesta (SIN LEER) le contestara con su propio razonamiento. Repartir </w:t>
            </w:r>
            <w:r w:rsidR="00205009">
              <w:rPr>
                <w:sz w:val="28"/>
                <w:szCs w:val="28"/>
                <w:lang w:val="es-ES_tradnl"/>
              </w:rPr>
              <w:t>clichés</w:t>
            </w:r>
            <w:r>
              <w:rPr>
                <w:sz w:val="28"/>
                <w:szCs w:val="28"/>
                <w:lang w:val="es-ES_tradnl"/>
              </w:rPr>
              <w:t xml:space="preserve"> y respuestas.</w:t>
            </w:r>
          </w:p>
        </w:tc>
      </w:tr>
      <w:tr w:rsidR="00415C03" w:rsidRPr="002449DF">
        <w:trPr>
          <w:cnfStyle w:val="000000100000"/>
        </w:trPr>
        <w:tc>
          <w:tcPr>
            <w:cnfStyle w:val="001000000000"/>
            <w:tcW w:w="2088" w:type="dxa"/>
          </w:tcPr>
          <w:p w:rsidR="00415C03" w:rsidRPr="00262027" w:rsidRDefault="00934FAF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10</w:t>
            </w:r>
            <w:r w:rsidR="00B02708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415C03" w:rsidRPr="00262027" w:rsidRDefault="00934FAF" w:rsidP="002449DF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Grupo 1: </w:t>
            </w:r>
            <w:r w:rsidR="002449DF">
              <w:rPr>
                <w:sz w:val="28"/>
                <w:szCs w:val="28"/>
                <w:lang w:val="es-ES_tradnl"/>
              </w:rPr>
              <w:t>Leen los clichés y los argumentan. El grupo 2 deberá responder a las críticas.</w:t>
            </w:r>
          </w:p>
        </w:tc>
      </w:tr>
      <w:tr w:rsidR="000C528A" w:rsidRPr="002449DF">
        <w:trPr>
          <w:cnfStyle w:val="000000010000"/>
        </w:trPr>
        <w:tc>
          <w:tcPr>
            <w:cnfStyle w:val="001000000000"/>
            <w:tcW w:w="2088" w:type="dxa"/>
          </w:tcPr>
          <w:p w:rsidR="000C528A" w:rsidRPr="00262027" w:rsidRDefault="000C528A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10</w:t>
            </w:r>
            <w:r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0C528A" w:rsidRPr="00262027" w:rsidRDefault="000C528A" w:rsidP="002449DF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Grupo 2: </w:t>
            </w:r>
            <w:r w:rsidR="002449DF">
              <w:rPr>
                <w:sz w:val="28"/>
                <w:szCs w:val="28"/>
                <w:lang w:val="es-ES_tradnl"/>
              </w:rPr>
              <w:t>Leen los clichés y los argumentan. El grupo 1 deberá responder a las críticas.</w:t>
            </w:r>
          </w:p>
        </w:tc>
      </w:tr>
      <w:tr w:rsidR="001B7A50" w:rsidRPr="002449DF">
        <w:trPr>
          <w:cnfStyle w:val="000000100000"/>
        </w:trPr>
        <w:tc>
          <w:tcPr>
            <w:cnfStyle w:val="001000000000"/>
            <w:tcW w:w="2088" w:type="dxa"/>
          </w:tcPr>
          <w:p w:rsidR="001B7A50" w:rsidRDefault="002449DF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1B7A50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DB145A" w:rsidRDefault="002449DF" w:rsidP="002449DF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Explicar la segunda actividad: Ahora todos irán contra mí. Os repartiré una serie </w:t>
            </w:r>
          </w:p>
          <w:p w:rsidR="001B7A50" w:rsidRDefault="002449DF" w:rsidP="002449DF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de </w:t>
            </w:r>
            <w:r w:rsidR="00205009">
              <w:rPr>
                <w:sz w:val="28"/>
                <w:szCs w:val="28"/>
                <w:lang w:val="es-ES_tradnl"/>
              </w:rPr>
              <w:t>clichés</w:t>
            </w:r>
            <w:r>
              <w:rPr>
                <w:sz w:val="28"/>
                <w:szCs w:val="28"/>
                <w:lang w:val="es-ES_tradnl"/>
              </w:rPr>
              <w:t xml:space="preserve"> sobre los americanos y vosotros tendréis que defenderlos ante mi</w:t>
            </w:r>
            <w:r w:rsidR="00205009">
              <w:rPr>
                <w:sz w:val="28"/>
                <w:szCs w:val="28"/>
                <w:lang w:val="es-ES_tradnl"/>
              </w:rPr>
              <w:t xml:space="preserve"> (explicarles que tu amas América, si no no estarías aquí, pero es bueno que conozcan una serie de clichés que circulan sobre los americanos y a los que tendrán que enfrentarse… si alguien se siente demasiado intimidado por un cliché que lo diga abiertamente y cambiaremos el cliché).</w:t>
            </w:r>
            <w:r>
              <w:rPr>
                <w:sz w:val="28"/>
                <w:szCs w:val="28"/>
                <w:lang w:val="es-ES_tradnl"/>
              </w:rPr>
              <w:t xml:space="preserve"> Primero, el que tenga el </w:t>
            </w:r>
            <w:r w:rsidR="00205009">
              <w:rPr>
                <w:sz w:val="28"/>
                <w:szCs w:val="28"/>
                <w:lang w:val="es-ES_tradnl"/>
              </w:rPr>
              <w:t>cliché</w:t>
            </w:r>
            <w:r>
              <w:rPr>
                <w:sz w:val="28"/>
                <w:szCs w:val="28"/>
                <w:lang w:val="es-ES_tradnl"/>
              </w:rPr>
              <w:t xml:space="preserve"> lo </w:t>
            </w:r>
            <w:r w:rsidR="00205009">
              <w:rPr>
                <w:sz w:val="28"/>
                <w:szCs w:val="28"/>
                <w:lang w:val="es-ES_tradnl"/>
              </w:rPr>
              <w:t>leerá</w:t>
            </w:r>
            <w:r>
              <w:rPr>
                <w:sz w:val="28"/>
                <w:szCs w:val="28"/>
                <w:lang w:val="es-ES_tradnl"/>
              </w:rPr>
              <w:t xml:space="preserve">, lo traducirá y </w:t>
            </w:r>
            <w:r w:rsidR="00205009">
              <w:rPr>
                <w:sz w:val="28"/>
                <w:szCs w:val="28"/>
                <w:lang w:val="es-ES_tradnl"/>
              </w:rPr>
              <w:t>hará</w:t>
            </w:r>
            <w:r>
              <w:rPr>
                <w:sz w:val="28"/>
                <w:szCs w:val="28"/>
                <w:lang w:val="es-ES_tradnl"/>
              </w:rPr>
              <w:t xml:space="preserve"> una pequeña intervención (1 minuto</w:t>
            </w:r>
            <w:r w:rsidR="00DB145A">
              <w:rPr>
                <w:sz w:val="28"/>
                <w:szCs w:val="28"/>
                <w:lang w:val="es-ES_tradnl"/>
              </w:rPr>
              <w:t>, explicando por qué puede haber surgido este cliché y en qué sentido es o NO es cierto</w:t>
            </w:r>
            <w:r>
              <w:rPr>
                <w:sz w:val="28"/>
                <w:szCs w:val="28"/>
                <w:lang w:val="es-ES_tradnl"/>
              </w:rPr>
              <w:t xml:space="preserve">), luego los </w:t>
            </w:r>
            <w:r w:rsidR="00205009">
              <w:rPr>
                <w:sz w:val="28"/>
                <w:szCs w:val="28"/>
                <w:lang w:val="es-ES_tradnl"/>
              </w:rPr>
              <w:t>demás</w:t>
            </w:r>
            <w:r>
              <w:rPr>
                <w:sz w:val="28"/>
                <w:szCs w:val="28"/>
                <w:lang w:val="es-ES_tradnl"/>
              </w:rPr>
              <w:t xml:space="preserve"> añadiremos algo e iniciaremos el debate.</w:t>
            </w:r>
          </w:p>
        </w:tc>
      </w:tr>
      <w:tr w:rsidR="001B7A50" w:rsidRPr="002449DF">
        <w:trPr>
          <w:cnfStyle w:val="000000010000"/>
        </w:trPr>
        <w:tc>
          <w:tcPr>
            <w:cnfStyle w:val="001000000000"/>
            <w:tcW w:w="2088" w:type="dxa"/>
          </w:tcPr>
          <w:p w:rsidR="001B7A50" w:rsidRDefault="002449DF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25</w:t>
            </w:r>
            <w:r w:rsidR="001B7A50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1B7A50" w:rsidRDefault="002449DF" w:rsidP="002449DF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Repartir los </w:t>
            </w:r>
            <w:r w:rsidR="00205009">
              <w:rPr>
                <w:sz w:val="28"/>
                <w:szCs w:val="28"/>
                <w:lang w:val="es-ES_tradnl"/>
              </w:rPr>
              <w:t>clichés</w:t>
            </w:r>
            <w:r>
              <w:rPr>
                <w:sz w:val="28"/>
                <w:szCs w:val="28"/>
                <w:lang w:val="es-ES_tradnl"/>
              </w:rPr>
              <w:t xml:space="preserve"> y comenzar con la actividad.</w:t>
            </w:r>
          </w:p>
        </w:tc>
      </w:tr>
    </w:tbl>
    <w:p w:rsidR="000A0F8E" w:rsidRPr="00262027" w:rsidRDefault="000A0F8E">
      <w:pPr>
        <w:rPr>
          <w:sz w:val="28"/>
          <w:szCs w:val="28"/>
          <w:lang w:val="es-ES_tradnl"/>
        </w:rPr>
      </w:pPr>
    </w:p>
    <w:sectPr w:rsidR="000A0F8E" w:rsidRPr="00262027" w:rsidSect="0064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A76BC"/>
    <w:rsid w:val="000A0F8E"/>
    <w:rsid w:val="000C475B"/>
    <w:rsid w:val="000C528A"/>
    <w:rsid w:val="000F03CB"/>
    <w:rsid w:val="001B7A50"/>
    <w:rsid w:val="00205009"/>
    <w:rsid w:val="002449DF"/>
    <w:rsid w:val="00262027"/>
    <w:rsid w:val="003A3268"/>
    <w:rsid w:val="003D04BC"/>
    <w:rsid w:val="003E0EA3"/>
    <w:rsid w:val="00415C03"/>
    <w:rsid w:val="004E0E5D"/>
    <w:rsid w:val="005160F7"/>
    <w:rsid w:val="005A75EB"/>
    <w:rsid w:val="005D39CA"/>
    <w:rsid w:val="00646CAA"/>
    <w:rsid w:val="006A3E8A"/>
    <w:rsid w:val="00711CF5"/>
    <w:rsid w:val="007C261F"/>
    <w:rsid w:val="007E4D44"/>
    <w:rsid w:val="00804D8E"/>
    <w:rsid w:val="00877DDD"/>
    <w:rsid w:val="008828A7"/>
    <w:rsid w:val="008E31D2"/>
    <w:rsid w:val="00934FAF"/>
    <w:rsid w:val="0096677A"/>
    <w:rsid w:val="00982D32"/>
    <w:rsid w:val="00990AB6"/>
    <w:rsid w:val="009947EC"/>
    <w:rsid w:val="00A7167B"/>
    <w:rsid w:val="00B02708"/>
    <w:rsid w:val="00B06231"/>
    <w:rsid w:val="00B50376"/>
    <w:rsid w:val="00B564E4"/>
    <w:rsid w:val="00B72108"/>
    <w:rsid w:val="00BB0D18"/>
    <w:rsid w:val="00CA76BC"/>
    <w:rsid w:val="00D120EC"/>
    <w:rsid w:val="00D90313"/>
    <w:rsid w:val="00DB145A"/>
    <w:rsid w:val="00E46B0E"/>
    <w:rsid w:val="00E8429B"/>
    <w:rsid w:val="00E86E58"/>
    <w:rsid w:val="00EB26F6"/>
    <w:rsid w:val="00F210D1"/>
    <w:rsid w:val="00F57512"/>
    <w:rsid w:val="00F66074"/>
    <w:rsid w:val="00F75BBD"/>
    <w:rsid w:val="00F8182E"/>
    <w:rsid w:val="00FB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15C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A0F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3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4</cp:revision>
  <cp:lastPrinted>2009-10-08T17:58:00Z</cp:lastPrinted>
  <dcterms:created xsi:type="dcterms:W3CDTF">2009-10-08T17:45:00Z</dcterms:created>
  <dcterms:modified xsi:type="dcterms:W3CDTF">2009-10-08T17:59:00Z</dcterms:modified>
</cp:coreProperties>
</file>