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9" w:rsidRPr="00E57518" w:rsidRDefault="004B4E79" w:rsidP="004B4E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57518">
        <w:rPr>
          <w:rFonts w:asciiTheme="minorHAnsi" w:hAnsiTheme="minorHAnsi"/>
          <w:b/>
          <w:bCs/>
          <w:sz w:val="28"/>
          <w:szCs w:val="28"/>
        </w:rPr>
        <w:t>Lesson #1: Traveling</w:t>
      </w:r>
    </w:p>
    <w:p w:rsidR="004B4E79" w:rsidRDefault="004B4E79" w:rsidP="004B4E79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Date:</w:t>
      </w:r>
      <w:r w:rsidRPr="00E57518">
        <w:rPr>
          <w:rFonts w:asciiTheme="minorHAnsi" w:hAnsiTheme="minorHAnsi"/>
          <w:sz w:val="24"/>
          <w:szCs w:val="24"/>
        </w:rPr>
        <w:t xml:space="preserve"> </w:t>
      </w:r>
      <w:r w:rsidRPr="00816B74">
        <w:rPr>
          <w:rFonts w:asciiTheme="minorHAnsi" w:hAnsiTheme="minorHAnsi"/>
          <w:sz w:val="24"/>
          <w:szCs w:val="24"/>
        </w:rPr>
        <w:t>October 9</w:t>
      </w:r>
      <w:r w:rsidRPr="00816B74">
        <w:rPr>
          <w:rFonts w:asciiTheme="minorHAnsi" w:hAnsiTheme="minorHAnsi"/>
          <w:sz w:val="24"/>
          <w:szCs w:val="24"/>
          <w:vertAlign w:val="superscript"/>
        </w:rPr>
        <w:t>th</w:t>
      </w:r>
      <w:r w:rsidRPr="00816B74">
        <w:rPr>
          <w:rFonts w:asciiTheme="minorHAnsi" w:hAnsiTheme="minorHAnsi"/>
          <w:sz w:val="24"/>
          <w:szCs w:val="24"/>
        </w:rPr>
        <w:t xml:space="preserve"> 2013</w:t>
      </w:r>
    </w:p>
    <w:p w:rsidR="004B4E79" w:rsidRPr="00816B74" w:rsidRDefault="004B4E79" w:rsidP="004B4E79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The class level: Intermediate</w:t>
      </w:r>
    </w:p>
    <w:p w:rsidR="004B4E79" w:rsidRPr="00816B74" w:rsidRDefault="004B4E79" w:rsidP="004B4E79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Size of the class: 10 students</w:t>
      </w:r>
    </w:p>
    <w:p w:rsidR="004B4E79" w:rsidRPr="00816B74" w:rsidRDefault="004B4E79" w:rsidP="004B4E79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Class time: 1 hour</w:t>
      </w:r>
    </w:p>
    <w:p w:rsidR="004B4E79" w:rsidRPr="00816B74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16B74">
        <w:rPr>
          <w:rFonts w:asciiTheme="minorHAnsi" w:hAnsiTheme="minorHAnsi"/>
          <w:b/>
          <w:bCs/>
          <w:sz w:val="24"/>
          <w:szCs w:val="24"/>
        </w:rPr>
        <w:t>Lesson Plan</w:t>
      </w:r>
    </w:p>
    <w:p w:rsidR="004B4E79" w:rsidRPr="00816B74" w:rsidRDefault="004B4E79" w:rsidP="004B4E79">
      <w:pPr>
        <w:spacing w:line="48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b/>
          <w:bCs/>
          <w:sz w:val="24"/>
          <w:szCs w:val="24"/>
        </w:rPr>
        <w:t xml:space="preserve">Overall Goal: </w:t>
      </w:r>
      <w:r w:rsidRPr="00816B74">
        <w:rPr>
          <w:rFonts w:asciiTheme="minorHAnsi" w:hAnsiTheme="minorHAnsi"/>
          <w:bCs/>
          <w:sz w:val="24"/>
          <w:szCs w:val="24"/>
        </w:rPr>
        <w:t>Students interaction and trip vocab</w:t>
      </w:r>
    </w:p>
    <w:p w:rsidR="004B4E79" w:rsidRPr="00816B74" w:rsidRDefault="004B4E79" w:rsidP="004B4E79">
      <w:pPr>
        <w:spacing w:line="480" w:lineRule="auto"/>
        <w:rPr>
          <w:rFonts w:asciiTheme="minorHAnsi" w:hAnsiTheme="minorHAnsi"/>
          <w:b/>
          <w:bCs/>
          <w:sz w:val="24"/>
          <w:szCs w:val="24"/>
        </w:rPr>
      </w:pPr>
      <w:r w:rsidRPr="00816B74">
        <w:rPr>
          <w:rFonts w:asciiTheme="minorHAnsi" w:hAnsiTheme="minorHAnsi"/>
          <w:b/>
          <w:bCs/>
          <w:sz w:val="24"/>
          <w:szCs w:val="24"/>
        </w:rPr>
        <w:t xml:space="preserve">Teaching Objectives: </w:t>
      </w:r>
    </w:p>
    <w:p w:rsidR="004B4E79" w:rsidRPr="00816B74" w:rsidRDefault="004B4E79" w:rsidP="004B4E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816B74">
        <w:rPr>
          <w:rFonts w:asciiTheme="minorHAnsi" w:hAnsiTheme="minorHAnsi"/>
        </w:rPr>
        <w:t>Review vocabulary connected to travelling and journeys</w:t>
      </w:r>
    </w:p>
    <w:p w:rsidR="004B4E79" w:rsidRPr="00816B74" w:rsidRDefault="004B4E79" w:rsidP="004B4E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816B74">
        <w:rPr>
          <w:rFonts w:asciiTheme="minorHAnsi" w:hAnsiTheme="minorHAnsi"/>
        </w:rPr>
        <w:t>Showing different Spanish regions and spots</w:t>
      </w:r>
    </w:p>
    <w:p w:rsidR="004B4E79" w:rsidRPr="00816B74" w:rsidRDefault="004B4E79" w:rsidP="004B4E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816B74">
        <w:rPr>
          <w:rFonts w:asciiTheme="minorHAnsi" w:hAnsiTheme="minorHAnsi"/>
        </w:rPr>
        <w:t xml:space="preserve">Practice commercial language: the awakening of senses. </w:t>
      </w:r>
    </w:p>
    <w:p w:rsidR="004B4E79" w:rsidRPr="00816B74" w:rsidRDefault="004B4E79" w:rsidP="004B4E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816B74">
        <w:rPr>
          <w:rFonts w:asciiTheme="minorHAnsi" w:hAnsiTheme="minorHAnsi"/>
        </w:rPr>
        <w:t>Establish their</w:t>
      </w:r>
      <w:r w:rsidRPr="00816B74">
        <w:rPr>
          <w:rFonts w:asciiTheme="minorHAnsi" w:hAnsiTheme="minorHAnsi"/>
          <w:bCs/>
        </w:rPr>
        <w:t xml:space="preserve"> preferences when travelling</w:t>
      </w:r>
    </w:p>
    <w:p w:rsidR="004B4E79" w:rsidRPr="00816B74" w:rsidRDefault="004B4E79" w:rsidP="004B4E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816B74">
        <w:rPr>
          <w:rFonts w:asciiTheme="minorHAnsi" w:hAnsiTheme="minorHAnsi"/>
          <w:bCs/>
        </w:rPr>
        <w:t>Practice role-play and improvisation in the target language</w:t>
      </w:r>
    </w:p>
    <w:p w:rsidR="004B4E79" w:rsidRPr="00816B74" w:rsidRDefault="004B4E79" w:rsidP="004B4E79">
      <w:pPr>
        <w:contextualSpacing/>
        <w:rPr>
          <w:rFonts w:asciiTheme="minorHAnsi" w:hAnsiTheme="minorHAnsi"/>
          <w:b/>
          <w:bCs/>
          <w:sz w:val="24"/>
          <w:szCs w:val="24"/>
        </w:rPr>
      </w:pPr>
    </w:p>
    <w:p w:rsidR="004B4E79" w:rsidRPr="00816B74" w:rsidRDefault="004B4E79" w:rsidP="004B4E79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b/>
          <w:bCs/>
          <w:sz w:val="24"/>
          <w:szCs w:val="24"/>
        </w:rPr>
        <w:t xml:space="preserve">Media/ supplies needed: </w:t>
      </w:r>
      <w:r w:rsidRPr="00816B74">
        <w:rPr>
          <w:rFonts w:asciiTheme="minorHAnsi" w:hAnsiTheme="minorHAnsi"/>
          <w:sz w:val="24"/>
          <w:szCs w:val="24"/>
        </w:rPr>
        <w:t>handouts, video projector</w:t>
      </w:r>
    </w:p>
    <w:p w:rsidR="004B4E79" w:rsidRPr="00816B74" w:rsidRDefault="004B4E79" w:rsidP="004B4E79">
      <w:pPr>
        <w:spacing w:line="480" w:lineRule="auto"/>
        <w:rPr>
          <w:rFonts w:asciiTheme="minorHAnsi" w:hAnsiTheme="minorHAnsi"/>
          <w:b/>
          <w:bCs/>
          <w:sz w:val="24"/>
          <w:szCs w:val="24"/>
        </w:rPr>
      </w:pPr>
      <w:r w:rsidRPr="00816B74">
        <w:rPr>
          <w:rFonts w:asciiTheme="minorHAnsi" w:hAnsiTheme="minorHAnsi"/>
          <w:b/>
          <w:bCs/>
          <w:sz w:val="24"/>
          <w:szCs w:val="24"/>
        </w:rPr>
        <w:t>Procedures and time needed:</w:t>
      </w:r>
    </w:p>
    <w:p w:rsidR="004B4E79" w:rsidRPr="00816B74" w:rsidRDefault="004B4E79" w:rsidP="004B4E79">
      <w:pPr>
        <w:spacing w:line="48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  <w:u w:val="single"/>
        </w:rPr>
        <w:t>Greetings + warm–up (5 min):</w:t>
      </w:r>
      <w:r w:rsidRPr="00816B74">
        <w:rPr>
          <w:rFonts w:asciiTheme="minorHAnsi" w:hAnsiTheme="minorHAnsi"/>
          <w:sz w:val="24"/>
          <w:szCs w:val="24"/>
        </w:rPr>
        <w:t xml:space="preserve"> Who doesn’t like traveling? How was their last trip and where?</w:t>
      </w:r>
    </w:p>
    <w:p w:rsidR="004B4E79" w:rsidRPr="00816B74" w:rsidRDefault="004B4E79" w:rsidP="004B4E79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  <w:u w:val="single"/>
        </w:rPr>
        <w:t>Activity #1 Survey (20 min):</w:t>
      </w:r>
      <w:r w:rsidRPr="00816B74">
        <w:rPr>
          <w:rFonts w:asciiTheme="minorHAnsi" w:hAnsiTheme="minorHAnsi"/>
          <w:sz w:val="24"/>
          <w:szCs w:val="24"/>
        </w:rPr>
        <w:t xml:space="preserve"> They work in pairs One student is the interviewer and the other a potential client. By asking the questions in the questionnaire (see item 1), interviewers need to guess the kind of trip his/her classmate would like. Then, they have to find a destination and elaborate a touristic package. Both students ask </w:t>
      </w:r>
      <w:r w:rsidRPr="00816B74">
        <w:rPr>
          <w:rFonts w:asciiTheme="minorHAnsi" w:hAnsiTheme="minorHAnsi"/>
          <w:sz w:val="24"/>
          <w:szCs w:val="24"/>
        </w:rPr>
        <w:lastRenderedPageBreak/>
        <w:t xml:space="preserve">questions and think of a destination for their partner. We share the information with the rest of the class. </w:t>
      </w:r>
    </w:p>
    <w:p w:rsidR="004B4E79" w:rsidRPr="00816B74" w:rsidRDefault="004B4E79" w:rsidP="004B4E7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3"/>
        <w:gridCol w:w="2803"/>
        <w:gridCol w:w="2804"/>
      </w:tblGrid>
      <w:tr w:rsidR="004B4E79" w:rsidRPr="00816B74" w:rsidTr="00817962">
        <w:trPr>
          <w:trHeight w:val="2617"/>
        </w:trPr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¿Qué tipos de viajes te gustan más?</w:t>
            </w:r>
          </w:p>
        </w:tc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¿Qué necesitas para esos viajes?</w:t>
            </w:r>
          </w:p>
        </w:tc>
        <w:tc>
          <w:tcPr>
            <w:tcW w:w="2804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¿Llevas muchas maletas?</w:t>
            </w:r>
          </w:p>
        </w:tc>
      </w:tr>
      <w:tr w:rsidR="004B4E79" w:rsidRPr="00816B74" w:rsidTr="00817962">
        <w:trPr>
          <w:trHeight w:val="2617"/>
        </w:trPr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¿En qué medio de transporte te gusta más viajar?</w:t>
            </w:r>
          </w:p>
        </w:tc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¿Te gusta hacer los viajes organizados por la agencia de viajes?</w:t>
            </w:r>
          </w:p>
        </w:tc>
        <w:tc>
          <w:tcPr>
            <w:tcW w:w="2804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¿Cómo viajas? ¿En familia? ¿Sólo? ¿En grupos?</w:t>
            </w:r>
          </w:p>
        </w:tc>
      </w:tr>
      <w:tr w:rsidR="004B4E79" w:rsidRPr="00816B74" w:rsidTr="00817962">
        <w:trPr>
          <w:trHeight w:val="2617"/>
        </w:trPr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¿Te gusta ir de camping?</w:t>
            </w:r>
          </w:p>
        </w:tc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¿Usas el servicio de habitaciones?</w:t>
            </w:r>
          </w:p>
        </w:tc>
        <w:tc>
          <w:tcPr>
            <w:tcW w:w="2804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¿Te han perdido el equipaje alguna vez?</w:t>
            </w:r>
          </w:p>
        </w:tc>
      </w:tr>
      <w:tr w:rsidR="004B4E79" w:rsidRPr="00816B74" w:rsidTr="00817962">
        <w:trPr>
          <w:trHeight w:val="2617"/>
        </w:trPr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¿Has hecho alguna vez un viaje de estudios?</w:t>
            </w:r>
          </w:p>
        </w:tc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¿Te gustan los viajes de negocios?</w:t>
            </w:r>
          </w:p>
        </w:tc>
        <w:tc>
          <w:tcPr>
            <w:tcW w:w="2804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¿Usas los mapas o los planos turísticos de la ciudad?</w:t>
            </w:r>
          </w:p>
        </w:tc>
      </w:tr>
      <w:tr w:rsidR="004B4E79" w:rsidRPr="00816B74" w:rsidTr="00817962">
        <w:trPr>
          <w:trHeight w:val="2736"/>
        </w:trPr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¿Qué tipo de documentación llevas para tus viajes?</w:t>
            </w:r>
          </w:p>
        </w:tc>
        <w:tc>
          <w:tcPr>
            <w:tcW w:w="2803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¿Llevas seguro médico?</w:t>
            </w:r>
          </w:p>
        </w:tc>
        <w:tc>
          <w:tcPr>
            <w:tcW w:w="2804" w:type="dxa"/>
            <w:vAlign w:val="center"/>
          </w:tcPr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¿Prefieres playa o montaña?</w:t>
            </w:r>
          </w:p>
        </w:tc>
      </w:tr>
    </w:tbl>
    <w:p w:rsidR="004B4E79" w:rsidRPr="00816B74" w:rsidRDefault="004B4E79" w:rsidP="004B4E7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4B4E79" w:rsidRPr="00816B74" w:rsidRDefault="004B4E79" w:rsidP="004B4E79">
      <w:pPr>
        <w:spacing w:line="48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  <w:u w:val="single"/>
        </w:rPr>
        <w:t xml:space="preserve">Activity #2 Touristic spots (20 min): </w:t>
      </w:r>
      <w:r w:rsidRPr="00816B74">
        <w:rPr>
          <w:rFonts w:asciiTheme="minorHAnsi" w:hAnsiTheme="minorHAnsi"/>
          <w:sz w:val="24"/>
          <w:szCs w:val="24"/>
        </w:rPr>
        <w:t>Analyzing touristic commercials. After watching 4 touristic clips from 4 different regions in Spain, we discuss about their goal, similarities, the senses they focus on, the experiences they promise, messages and the (poetic or evocative) language used.</w:t>
      </w:r>
    </w:p>
    <w:p w:rsidR="004B4E79" w:rsidRPr="00816B74" w:rsidRDefault="004B4E79" w:rsidP="004B4E79">
      <w:pPr>
        <w:spacing w:line="36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ANDALUCIA TE QUIERE</w:t>
      </w:r>
    </w:p>
    <w:p w:rsidR="004B4E79" w:rsidRPr="00816B74" w:rsidRDefault="004B4E79" w:rsidP="004B4E79">
      <w:pPr>
        <w:spacing w:line="360" w:lineRule="auto"/>
        <w:rPr>
          <w:rFonts w:asciiTheme="minorHAnsi" w:hAnsiTheme="minorHAnsi"/>
          <w:sz w:val="24"/>
          <w:szCs w:val="24"/>
        </w:rPr>
      </w:pPr>
      <w:hyperlink r:id="rId6" w:history="1">
        <w:r w:rsidRPr="00816B74">
          <w:rPr>
            <w:rStyle w:val="Hyperlink"/>
            <w:rFonts w:asciiTheme="minorHAnsi" w:hAnsiTheme="minorHAnsi"/>
            <w:sz w:val="24"/>
            <w:szCs w:val="24"/>
          </w:rPr>
          <w:t>http://www.youtube.com/watch?v=tKlH_RKot7g</w:t>
        </w:r>
      </w:hyperlink>
    </w:p>
    <w:p w:rsidR="004B4E79" w:rsidRPr="00816B74" w:rsidRDefault="004B4E79" w:rsidP="004B4E79">
      <w:pPr>
        <w:spacing w:line="360" w:lineRule="auto"/>
        <w:rPr>
          <w:rStyle w:val="Hyperlink"/>
          <w:rFonts w:asciiTheme="minorHAnsi" w:hAnsiTheme="minorHAnsi"/>
          <w:sz w:val="24"/>
          <w:szCs w:val="24"/>
          <w:u w:val="none"/>
        </w:rPr>
      </w:pPr>
      <w:proofErr w:type="gramStart"/>
      <w:r w:rsidRPr="00816B74">
        <w:rPr>
          <w:rFonts w:asciiTheme="minorHAnsi" w:hAnsiTheme="minorHAnsi"/>
          <w:sz w:val="24"/>
          <w:szCs w:val="24"/>
        </w:rPr>
        <w:t xml:space="preserve">GALICIA, </w:t>
      </w:r>
      <w:r w:rsidRPr="00816B74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s-ES_tradnl"/>
        </w:rPr>
        <w:t>¿</w:t>
      </w:r>
      <w:r w:rsidRPr="00816B7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Me guardas el secreto?</w:t>
      </w:r>
      <w:proofErr w:type="gramEnd"/>
    </w:p>
    <w:p w:rsidR="004B4E79" w:rsidRPr="00816B74" w:rsidRDefault="004B4E79" w:rsidP="004B4E79">
      <w:pPr>
        <w:spacing w:line="360" w:lineRule="auto"/>
        <w:rPr>
          <w:rFonts w:asciiTheme="minorHAnsi" w:hAnsiTheme="minorHAnsi"/>
          <w:color w:val="0000FF" w:themeColor="hyperlink"/>
          <w:sz w:val="24"/>
          <w:szCs w:val="24"/>
          <w:u w:val="single"/>
        </w:rPr>
      </w:pPr>
      <w:r w:rsidRPr="00816B74">
        <w:rPr>
          <w:rStyle w:val="Hyperlink"/>
          <w:rFonts w:asciiTheme="minorHAnsi" w:hAnsiTheme="minorHAnsi"/>
          <w:sz w:val="24"/>
          <w:szCs w:val="24"/>
        </w:rPr>
        <w:t>http://www.youtube.com/watch?v=U--Tp36tagY</w:t>
      </w:r>
    </w:p>
    <w:p w:rsidR="004B4E79" w:rsidRPr="00816B74" w:rsidRDefault="004B4E79" w:rsidP="004B4E79">
      <w:pPr>
        <w:spacing w:line="36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CATALUÑA, 2008</w:t>
      </w:r>
    </w:p>
    <w:p w:rsidR="004B4E79" w:rsidRPr="00816B74" w:rsidRDefault="004B4E79" w:rsidP="004B4E79">
      <w:pPr>
        <w:spacing w:line="360" w:lineRule="auto"/>
        <w:rPr>
          <w:rFonts w:asciiTheme="minorHAnsi" w:hAnsiTheme="minorHAnsi"/>
          <w:sz w:val="24"/>
          <w:szCs w:val="24"/>
        </w:rPr>
      </w:pPr>
      <w:hyperlink r:id="rId7" w:history="1">
        <w:r w:rsidRPr="00816B74">
          <w:rPr>
            <w:rStyle w:val="Hyperlink"/>
            <w:rFonts w:asciiTheme="minorHAnsi" w:hAnsiTheme="minorHAnsi"/>
            <w:sz w:val="24"/>
            <w:szCs w:val="24"/>
          </w:rPr>
          <w:t>http://www.youtube.com/watch?v=5Pa6qxpbUA0</w:t>
        </w:r>
      </w:hyperlink>
    </w:p>
    <w:p w:rsidR="004B4E79" w:rsidRPr="00816B74" w:rsidRDefault="004B4E79" w:rsidP="004B4E79">
      <w:pPr>
        <w:spacing w:line="360" w:lineRule="auto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</w:rPr>
        <w:t>EXTREMADURA, SOMOS</w:t>
      </w:r>
    </w:p>
    <w:p w:rsidR="004B4E79" w:rsidRPr="00816B74" w:rsidRDefault="004B4E79" w:rsidP="004B4E79">
      <w:pPr>
        <w:spacing w:line="480" w:lineRule="auto"/>
        <w:rPr>
          <w:rFonts w:asciiTheme="minorHAnsi" w:hAnsiTheme="minorHAnsi"/>
          <w:sz w:val="24"/>
          <w:szCs w:val="24"/>
        </w:rPr>
      </w:pPr>
      <w:hyperlink r:id="rId8" w:history="1">
        <w:r w:rsidRPr="00816B74">
          <w:rPr>
            <w:rStyle w:val="Hyperlink"/>
            <w:rFonts w:asciiTheme="minorHAnsi" w:hAnsiTheme="minorHAnsi"/>
            <w:sz w:val="24"/>
            <w:szCs w:val="24"/>
          </w:rPr>
          <w:t>http://www.youtube.com/watch?v=nGb-ksaDsOw</w:t>
        </w:r>
      </w:hyperlink>
    </w:p>
    <w:p w:rsidR="004B4E79" w:rsidRPr="008F19E1" w:rsidRDefault="004B4E79" w:rsidP="004B4E79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/>
          <w:sz w:val="24"/>
          <w:szCs w:val="24"/>
          <w:u w:val="single"/>
        </w:rPr>
        <w:t xml:space="preserve">Activity #3 Role Play (15 min): </w:t>
      </w:r>
      <w:r w:rsidRPr="00816B74">
        <w:rPr>
          <w:rFonts w:asciiTheme="minorHAnsi" w:hAnsiTheme="minorHAnsi"/>
          <w:sz w:val="24"/>
          <w:szCs w:val="24"/>
        </w:rPr>
        <w:t>They work in groups of 3. I hand out three cards with 3 different characters: one is an extravagant millionaire who has no idea on what to do in his/her vacation. There are 2 travel agents trying to convince him/her with the best offer.  They must use the best strategies to catch this client’s interest by using facts and also a poetic language to embellish the potential experience.  In the end, the client must choose the best option.</w:t>
      </w: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8416"/>
      </w:tblGrid>
      <w:tr w:rsidR="004B4E79" w:rsidRPr="00816B74" w:rsidTr="00817962">
        <w:trPr>
          <w:trHeight w:val="3632"/>
        </w:trPr>
        <w:tc>
          <w:tcPr>
            <w:tcW w:w="8416" w:type="dxa"/>
          </w:tcPr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Alumno A</w:t>
            </w: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 xml:space="preserve">Eres un multimillonario excéntrico, o un famoso muy caprichoso. Quieres viajar, pero no estas seguro a donde. Por eso has ido a una agencia de viajes. Escucha a los agentes de viajes y pídele todo lo que quieras. Después elige el viaje que más te ha gustado. </w:t>
            </w:r>
          </w:p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816B74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3691EF92" wp14:editId="17A077B4">
                  <wp:extent cx="1422400" cy="711200"/>
                  <wp:effectExtent l="0" t="0" r="0" b="0"/>
                  <wp:docPr id="11" name="il_fi" descr="0m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0m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E79" w:rsidRPr="00816B74" w:rsidRDefault="004B4E79" w:rsidP="004B4E79">
      <w:pPr>
        <w:rPr>
          <w:rFonts w:asciiTheme="minorHAnsi" w:hAnsiTheme="minorHAnsi"/>
          <w:sz w:val="24"/>
          <w:szCs w:val="24"/>
        </w:rPr>
      </w:pPr>
    </w:p>
    <w:p w:rsidR="004B4E79" w:rsidRPr="00816B74" w:rsidRDefault="004B4E79" w:rsidP="004B4E79">
      <w:pPr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021CE8B2" wp14:editId="2A179FE6">
            <wp:extent cx="228600" cy="190500"/>
            <wp:effectExtent l="0" t="0" r="0" b="12700"/>
            <wp:docPr id="12" name="il_fi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je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8416"/>
      </w:tblGrid>
      <w:tr w:rsidR="004B4E79" w:rsidRPr="00816B74" w:rsidTr="00817962">
        <w:trPr>
          <w:trHeight w:val="3632"/>
        </w:trPr>
        <w:tc>
          <w:tcPr>
            <w:tcW w:w="8416" w:type="dxa"/>
          </w:tcPr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Alumno B</w:t>
            </w: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 xml:space="preserve">Eres un agente de viajes y tienes que atender a un multimillonario/ un famoso muy caprichoso. Ofrécele las mejores vacaciones del mundo, háblale de todo lo que puede hacer, de las prestaciones que el viaje que le ofreces… ¡Pero rápido! </w:t>
            </w:r>
            <w:proofErr w:type="gramStart"/>
            <w:r w:rsidRPr="00816B74">
              <w:rPr>
                <w:rFonts w:asciiTheme="minorHAnsi" w:hAnsiTheme="minorHAnsi"/>
                <w:sz w:val="24"/>
                <w:szCs w:val="24"/>
              </w:rPr>
              <w:t>porque</w:t>
            </w:r>
            <w:proofErr w:type="gramEnd"/>
            <w:r w:rsidRPr="00816B74">
              <w:rPr>
                <w:rFonts w:asciiTheme="minorHAnsi" w:hAnsiTheme="minorHAnsi"/>
                <w:sz w:val="24"/>
                <w:szCs w:val="24"/>
              </w:rPr>
              <w:t xml:space="preserve"> tienes otro competidor.</w:t>
            </w:r>
          </w:p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816B74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7BD75957" wp14:editId="0F8B6541">
                  <wp:extent cx="1016000" cy="850900"/>
                  <wp:effectExtent l="0" t="0" r="0" b="12700"/>
                  <wp:docPr id="13" name="il_fi" descr="agencia-de-viajes-168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gencia-de-viajes-168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B7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4B4E79" w:rsidRPr="00816B74" w:rsidRDefault="004B4E79" w:rsidP="004B4E79">
      <w:pPr>
        <w:ind w:left="360"/>
        <w:rPr>
          <w:rFonts w:asciiTheme="minorHAnsi" w:hAnsiTheme="minorHAnsi"/>
          <w:sz w:val="24"/>
          <w:szCs w:val="24"/>
        </w:rPr>
      </w:pPr>
    </w:p>
    <w:p w:rsidR="004B4E79" w:rsidRPr="00816B74" w:rsidRDefault="004B4E79" w:rsidP="004B4E79">
      <w:pPr>
        <w:rPr>
          <w:rFonts w:asciiTheme="minorHAnsi" w:hAnsiTheme="minorHAnsi"/>
          <w:sz w:val="24"/>
          <w:szCs w:val="24"/>
        </w:rPr>
      </w:pPr>
    </w:p>
    <w:p w:rsidR="004B4E79" w:rsidRPr="00816B74" w:rsidRDefault="004B4E79" w:rsidP="004B4E79">
      <w:pPr>
        <w:rPr>
          <w:rFonts w:asciiTheme="minorHAnsi" w:hAnsiTheme="minorHAnsi"/>
          <w:sz w:val="24"/>
          <w:szCs w:val="24"/>
        </w:rPr>
      </w:pPr>
      <w:r w:rsidRPr="00816B74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71B831D2" wp14:editId="425C42DE">
            <wp:extent cx="228600" cy="190500"/>
            <wp:effectExtent l="0" t="0" r="0" b="12700"/>
            <wp:docPr id="14" name="il_fi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je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8416"/>
      </w:tblGrid>
      <w:tr w:rsidR="004B4E79" w:rsidRPr="00816B74" w:rsidTr="00817962">
        <w:trPr>
          <w:trHeight w:val="3632"/>
        </w:trPr>
        <w:tc>
          <w:tcPr>
            <w:tcW w:w="8416" w:type="dxa"/>
          </w:tcPr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>Alumno C</w:t>
            </w: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4E79" w:rsidRPr="00816B74" w:rsidRDefault="004B4E79" w:rsidP="00817962">
            <w:pPr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/>
                <w:sz w:val="24"/>
                <w:szCs w:val="24"/>
              </w:rPr>
              <w:t xml:space="preserve">Eres un agente de viajes y tienes que atender a un multimillonario/ un famoso muy caprichoso. Ofrécele las mejores vacaciones del mundo, háblale de todo lo que puede hacer, de las prestaciones que el viaje que le ofreces… ¡Pero rápido! </w:t>
            </w:r>
            <w:proofErr w:type="gramStart"/>
            <w:r w:rsidRPr="00816B74">
              <w:rPr>
                <w:rFonts w:asciiTheme="minorHAnsi" w:hAnsiTheme="minorHAnsi"/>
                <w:sz w:val="24"/>
                <w:szCs w:val="24"/>
              </w:rPr>
              <w:t>porque</w:t>
            </w:r>
            <w:proofErr w:type="gramEnd"/>
            <w:r w:rsidRPr="00816B74">
              <w:rPr>
                <w:rFonts w:asciiTheme="minorHAnsi" w:hAnsiTheme="minorHAnsi"/>
                <w:sz w:val="24"/>
                <w:szCs w:val="24"/>
              </w:rPr>
              <w:t xml:space="preserve"> tienes otro competidor.</w:t>
            </w:r>
          </w:p>
          <w:p w:rsidR="004B4E79" w:rsidRPr="00816B74" w:rsidRDefault="004B4E79" w:rsidP="008179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6B7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816B74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7BFAE8B3" wp14:editId="63BE03B3">
                  <wp:extent cx="1016000" cy="850900"/>
                  <wp:effectExtent l="0" t="0" r="0" b="12700"/>
                  <wp:docPr id="15" name="il_fi" descr="agencia-de-viajes-168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gencia-de-viajes-168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B7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4B4E79" w:rsidRPr="00816B74" w:rsidRDefault="004B4E79" w:rsidP="004B4E79">
      <w:pPr>
        <w:rPr>
          <w:rFonts w:asciiTheme="minorHAnsi" w:hAnsiTheme="minorHAnsi"/>
          <w:b/>
          <w:sz w:val="24"/>
          <w:szCs w:val="24"/>
        </w:rPr>
      </w:pPr>
    </w:p>
    <w:p w:rsidR="004B4E79" w:rsidRPr="00816B74" w:rsidRDefault="004B4E79" w:rsidP="004B4E79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4B4E79" w:rsidRDefault="004B4E79" w:rsidP="004B4E79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4B4E79" w:rsidRDefault="004B4E79" w:rsidP="004B4E79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4E79" w:rsidRDefault="004B4E79" w:rsidP="004B4E79">
      <w:pPr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065B8" w:rsidRDefault="008065B8">
      <w:bookmarkStart w:id="0" w:name="_GoBack"/>
      <w:bookmarkEnd w:id="0"/>
    </w:p>
    <w:sectPr w:rsidR="008065B8" w:rsidSect="007F2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9FB"/>
    <w:multiLevelType w:val="hybridMultilevel"/>
    <w:tmpl w:val="FC5AAB54"/>
    <w:lvl w:ilvl="0" w:tplc="B3D0E970">
      <w:start w:val="1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9"/>
    <w:rsid w:val="004B4E79"/>
    <w:rsid w:val="007F2FDE"/>
    <w:rsid w:val="008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7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E7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kern w:val="1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7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7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E7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kern w:val="1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7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tKlH_RKot7g" TargetMode="External"/><Relationship Id="rId7" Type="http://schemas.openxmlformats.org/officeDocument/2006/relationships/hyperlink" Target="http://www.youtube.com/watch?v=5Pa6qxpbUA0" TargetMode="External"/><Relationship Id="rId8" Type="http://schemas.openxmlformats.org/officeDocument/2006/relationships/hyperlink" Target="http://www.youtube.com/watch?v=nGb-ksaDsOw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3499</Characters>
  <Application>Microsoft Macintosh Word</Application>
  <DocSecurity>0</DocSecurity>
  <Lines>29</Lines>
  <Paragraphs>8</Paragraphs>
  <ScaleCrop>false</ScaleCrop>
  <Company>Pomona College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Gimenez</dc:creator>
  <cp:keywords/>
  <dc:description/>
  <cp:lastModifiedBy>Isaac Gimenez</cp:lastModifiedBy>
  <cp:revision>1</cp:revision>
  <dcterms:created xsi:type="dcterms:W3CDTF">2013-12-13T01:50:00Z</dcterms:created>
  <dcterms:modified xsi:type="dcterms:W3CDTF">2013-12-13T01:51:00Z</dcterms:modified>
</cp:coreProperties>
</file>